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4"/>
        <w:gridCol w:w="2678"/>
        <w:gridCol w:w="2225"/>
        <w:gridCol w:w="2452"/>
      </w:tblGrid>
      <w:tr w:rsidR="0068236D" w:rsidRPr="0068236D" w:rsidTr="00F150FB">
        <w:tc>
          <w:tcPr>
            <w:tcW w:w="2284" w:type="dxa"/>
          </w:tcPr>
          <w:p w:rsidR="0068236D" w:rsidRPr="0068236D" w:rsidRDefault="0068236D" w:rsidP="00682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D" w:eastAsia="ru-RU"/>
              </w:rPr>
            </w:pPr>
            <w:r w:rsidRPr="0068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задания</w:t>
            </w:r>
          </w:p>
        </w:tc>
        <w:tc>
          <w:tcPr>
            <w:tcW w:w="2678" w:type="dxa"/>
          </w:tcPr>
          <w:p w:rsidR="0068236D" w:rsidRPr="0068236D" w:rsidRDefault="0068236D" w:rsidP="00682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D" w:eastAsia="ru-RU"/>
              </w:rPr>
            </w:pPr>
            <w:r w:rsidRPr="0068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задания</w:t>
            </w:r>
          </w:p>
        </w:tc>
        <w:tc>
          <w:tcPr>
            <w:tcW w:w="2225" w:type="dxa"/>
          </w:tcPr>
          <w:p w:rsidR="0068236D" w:rsidRPr="0068236D" w:rsidRDefault="0068236D" w:rsidP="00682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D" w:eastAsia="ru-RU"/>
              </w:rPr>
            </w:pPr>
            <w:r w:rsidRPr="0068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  <w:tc>
          <w:tcPr>
            <w:tcW w:w="2452" w:type="dxa"/>
          </w:tcPr>
          <w:p w:rsidR="0068236D" w:rsidRPr="0068236D" w:rsidRDefault="0068236D" w:rsidP="00682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D" w:eastAsia="ru-RU"/>
              </w:rPr>
            </w:pPr>
            <w:r w:rsidRPr="0068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сдачи (неделя)</w:t>
            </w:r>
          </w:p>
        </w:tc>
      </w:tr>
      <w:tr w:rsidR="0068236D" w:rsidRPr="0068236D" w:rsidTr="00F150FB">
        <w:tc>
          <w:tcPr>
            <w:tcW w:w="2284" w:type="dxa"/>
          </w:tcPr>
          <w:p w:rsidR="0068236D" w:rsidRPr="0068236D" w:rsidRDefault="00BF59BC" w:rsidP="0068236D">
            <w:pPr>
              <w:widowControl w:val="0"/>
              <w:numPr>
                <w:ilvl w:val="0"/>
                <w:numId w:val="1"/>
              </w:numPr>
              <w:shd w:val="clear" w:color="auto" w:fill="FFFFFF"/>
              <w:suppressAutoHyphens/>
              <w:autoSpaceDE w:val="0"/>
              <w:spacing w:after="0" w:line="240" w:lineRule="auto"/>
              <w:ind w:lef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B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Особенности стратегического менеджмента в Казахстане</w:t>
            </w:r>
          </w:p>
        </w:tc>
        <w:tc>
          <w:tcPr>
            <w:tcW w:w="2678" w:type="dxa"/>
          </w:tcPr>
          <w:p w:rsidR="0068236D" w:rsidRPr="0068236D" w:rsidRDefault="00BF59BC" w:rsidP="0068236D">
            <w:pPr>
              <w:shd w:val="clear" w:color="auto" w:fill="FFFFFF"/>
              <w:spacing w:after="0" w:line="240" w:lineRule="auto"/>
              <w:ind w:left="-20"/>
              <w:contextualSpacing/>
              <w:jc w:val="both"/>
              <w:rPr>
                <w:rFonts w:ascii="Arial" w:eastAsia="Times New Roman" w:hAnsi="Arial" w:cs="Times New Roman"/>
                <w:sz w:val="28"/>
                <w:szCs w:val="24"/>
                <w:lang w:eastAsia="ru-RU"/>
              </w:rPr>
            </w:pPr>
            <w:r w:rsidRPr="00D10148">
              <w:rPr>
                <w:rFonts w:ascii="Times New Roman" w:hAnsi="Times New Roman"/>
                <w:spacing w:val="-3"/>
                <w:sz w:val="24"/>
              </w:rPr>
              <w:t>Стратегический менеджмент в экономике Республики Казахстан. Тенденции развития казахстанского стратегического менеджмента. Основные факторы, определяющие эффективность стратегического управления бизнесом в Казахстане. Проблемы стратегического управления. Стратегии вхождения в новые отрасли и конкуренции на внешних рынках. Обеспечение конкурентных преимуществ компаний, в условиях глобализации экономики.</w:t>
            </w:r>
          </w:p>
        </w:tc>
        <w:tc>
          <w:tcPr>
            <w:tcW w:w="2225" w:type="dxa"/>
          </w:tcPr>
          <w:p w:rsidR="0068236D" w:rsidRPr="0068236D" w:rsidRDefault="001A2598" w:rsidP="00BF59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Реферат </w:t>
            </w:r>
            <w:bookmarkStart w:id="0" w:name="_GoBack"/>
            <w:bookmarkEnd w:id="0"/>
          </w:p>
        </w:tc>
        <w:tc>
          <w:tcPr>
            <w:tcW w:w="2452" w:type="dxa"/>
          </w:tcPr>
          <w:p w:rsidR="0068236D" w:rsidRPr="0068236D" w:rsidRDefault="0068236D" w:rsidP="006823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D" w:eastAsia="ru-RU"/>
              </w:rPr>
            </w:pPr>
          </w:p>
        </w:tc>
      </w:tr>
    </w:tbl>
    <w:p w:rsidR="00BD6049" w:rsidRDefault="00BD6049"/>
    <w:sectPr w:rsidR="00BD6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B1558"/>
    <w:multiLevelType w:val="multilevel"/>
    <w:tmpl w:val="985C96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263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452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67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866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9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279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504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7293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51A"/>
    <w:rsid w:val="001A2598"/>
    <w:rsid w:val="0068236D"/>
    <w:rsid w:val="00A54CFA"/>
    <w:rsid w:val="00AF1B32"/>
    <w:rsid w:val="00B0351A"/>
    <w:rsid w:val="00BD6049"/>
    <w:rsid w:val="00BF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51781-3DD6-4D1F-A604-F96DEEE8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2024-11-08T07:46:00Z</dcterms:created>
  <dcterms:modified xsi:type="dcterms:W3CDTF">2024-11-08T07:51:00Z</dcterms:modified>
</cp:coreProperties>
</file>